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6C0" w:rsidRDefault="005B56C0" w:rsidP="005B56C0">
      <w:pPr>
        <w:spacing w:after="0" w:line="240" w:lineRule="auto"/>
        <w:rPr>
          <w:rFonts w:ascii="Times New Roman" w:hAnsi="Times New Roman" w:cs="Times New Roman"/>
          <w:b/>
          <w:color w:val="3D4146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AB5190" wp14:editId="1464D8AF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6C0" w:rsidRDefault="005B56C0" w:rsidP="005B56C0">
      <w:pPr>
        <w:spacing w:after="0" w:line="240" w:lineRule="auto"/>
        <w:rPr>
          <w:rFonts w:ascii="Times New Roman" w:hAnsi="Times New Roman" w:cs="Times New Roman"/>
          <w:b/>
          <w:color w:val="3D4146"/>
          <w:sz w:val="28"/>
          <w:szCs w:val="28"/>
        </w:rPr>
      </w:pPr>
      <w:bookmarkStart w:id="0" w:name="_GoBack"/>
      <w:bookmarkEnd w:id="0"/>
    </w:p>
    <w:p w:rsidR="005B56C0" w:rsidRDefault="005B56C0" w:rsidP="005B56C0">
      <w:pPr>
        <w:spacing w:after="0" w:line="240" w:lineRule="auto"/>
        <w:jc w:val="center"/>
        <w:rPr>
          <w:rFonts w:ascii="Times New Roman" w:hAnsi="Times New Roman" w:cs="Times New Roman"/>
          <w:b/>
          <w:color w:val="3D4146"/>
          <w:sz w:val="28"/>
          <w:szCs w:val="28"/>
        </w:rPr>
      </w:pPr>
    </w:p>
    <w:p w:rsidR="005B56C0" w:rsidRDefault="005B56C0" w:rsidP="005B56C0">
      <w:pPr>
        <w:spacing w:after="0" w:line="240" w:lineRule="auto"/>
        <w:jc w:val="center"/>
        <w:rPr>
          <w:rFonts w:ascii="Times New Roman" w:hAnsi="Times New Roman" w:cs="Times New Roman"/>
          <w:b/>
          <w:color w:val="3D4146"/>
          <w:sz w:val="28"/>
          <w:szCs w:val="28"/>
        </w:rPr>
      </w:pPr>
      <w:r>
        <w:rPr>
          <w:rFonts w:ascii="Times New Roman" w:hAnsi="Times New Roman" w:cs="Times New Roman"/>
          <w:b/>
          <w:color w:val="3D4146"/>
          <w:sz w:val="28"/>
          <w:szCs w:val="28"/>
        </w:rPr>
        <w:t xml:space="preserve">Региональный </w:t>
      </w:r>
      <w:proofErr w:type="spellStart"/>
      <w:r>
        <w:rPr>
          <w:rFonts w:ascii="Times New Roman" w:hAnsi="Times New Roman" w:cs="Times New Roman"/>
          <w:b/>
          <w:color w:val="3D4146"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b/>
          <w:color w:val="3D4146"/>
          <w:sz w:val="28"/>
          <w:szCs w:val="28"/>
        </w:rPr>
        <w:t xml:space="preserve"> предупреждает </w:t>
      </w:r>
    </w:p>
    <w:p w:rsidR="00FB2E04" w:rsidRPr="00FB2E04" w:rsidRDefault="00FB2E04" w:rsidP="005B56C0">
      <w:pPr>
        <w:spacing w:after="0" w:line="240" w:lineRule="auto"/>
        <w:jc w:val="center"/>
        <w:rPr>
          <w:rFonts w:ascii="Times New Roman" w:hAnsi="Times New Roman" w:cs="Times New Roman"/>
          <w:b/>
          <w:color w:val="292C2F"/>
          <w:sz w:val="28"/>
          <w:szCs w:val="28"/>
        </w:rPr>
      </w:pPr>
      <w:r w:rsidRPr="00FB2E04">
        <w:rPr>
          <w:rFonts w:ascii="Times New Roman" w:hAnsi="Times New Roman" w:cs="Times New Roman"/>
          <w:b/>
          <w:color w:val="3D4146"/>
          <w:sz w:val="28"/>
          <w:szCs w:val="28"/>
        </w:rPr>
        <w:t>о новых видах мошенничества с недвижимостью</w:t>
      </w:r>
    </w:p>
    <w:p w:rsidR="00FB2E04" w:rsidRDefault="00FB2E04">
      <w:pPr>
        <w:rPr>
          <w:rFonts w:ascii="Arial" w:hAnsi="Arial" w:cs="Arial"/>
          <w:color w:val="292C2F"/>
          <w:sz w:val="21"/>
          <w:szCs w:val="21"/>
        </w:rPr>
      </w:pPr>
    </w:p>
    <w:p w:rsidR="00FB2E04" w:rsidRDefault="00FB2E04" w:rsidP="00FB2E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>
        <w:rPr>
          <w:rFonts w:ascii="Times New Roman" w:hAnsi="Times New Roman" w:cs="Times New Roman"/>
          <w:color w:val="292C2F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 w:cs="Times New Roman"/>
          <w:color w:val="292C2F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color w:val="292C2F"/>
          <w:sz w:val="28"/>
          <w:szCs w:val="28"/>
        </w:rPr>
        <w:t xml:space="preserve"> по Республике Алтай</w:t>
      </w:r>
      <w:r w:rsidRPr="00FB2E04">
        <w:rPr>
          <w:rFonts w:ascii="Times New Roman" w:hAnsi="Times New Roman" w:cs="Times New Roman"/>
          <w:color w:val="292C2F"/>
          <w:sz w:val="28"/>
          <w:szCs w:val="28"/>
        </w:rPr>
        <w:t xml:space="preserve"> предупреждает о новом всплеске мошеннической активности. Злоумышленники под видом сотрудников ведомства пытаются получить доступ к персональным данным и средствам граждан.</w:t>
      </w:r>
    </w:p>
    <w:p w:rsidR="00FB2E04" w:rsidRDefault="00FB2E04" w:rsidP="00FB2E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FB2E04">
        <w:rPr>
          <w:rFonts w:ascii="Times New Roman" w:hAnsi="Times New Roman" w:cs="Times New Roman"/>
          <w:color w:val="292C2F"/>
          <w:sz w:val="28"/>
          <w:szCs w:val="28"/>
        </w:rPr>
        <w:t>Атаки осуществляются через телефонные звонки, электронную почту и мессенджеры. Мошенники сообщают гражданам якобы о проведении операций с их объектами недвижимости. К примеру, о продаже, залоге или аресте. Их цель — вызвать у человека панику и заставить немедленно связаться со «службой поддержки» по указанному в сообщении номеру телефона.</w:t>
      </w:r>
    </w:p>
    <w:p w:rsidR="00FB2E04" w:rsidRDefault="00FB2E04" w:rsidP="00FB2E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FB2E04">
        <w:rPr>
          <w:rFonts w:ascii="Times New Roman" w:hAnsi="Times New Roman" w:cs="Times New Roman"/>
          <w:color w:val="292C2F"/>
          <w:sz w:val="28"/>
          <w:szCs w:val="28"/>
        </w:rPr>
        <w:t>Под видом консультантов мошенники пытаются выудить у человека конфиденциальную информацию или заставить его перевести деньги для «отмены» несуществующих операций.</w:t>
      </w:r>
    </w:p>
    <w:p w:rsidR="00FB2E04" w:rsidRDefault="00FB2E04" w:rsidP="00FB2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92C2F"/>
          <w:sz w:val="28"/>
          <w:szCs w:val="28"/>
        </w:rPr>
      </w:pPr>
      <w:r w:rsidRPr="00FB2E04">
        <w:rPr>
          <w:rFonts w:ascii="Times New Roman" w:hAnsi="Times New Roman" w:cs="Times New Roman"/>
          <w:i/>
          <w:iCs/>
          <w:color w:val="292C2F"/>
          <w:sz w:val="28"/>
          <w:szCs w:val="28"/>
        </w:rPr>
        <w:t>«Важно помнить, что</w:t>
      </w:r>
      <w:r w:rsidRPr="00FB2E04">
        <w:rPr>
          <w:rFonts w:ascii="Times New Roman" w:hAnsi="Times New Roman" w:cs="Times New Roman"/>
          <w:color w:val="292C2F"/>
          <w:sz w:val="28"/>
          <w:szCs w:val="28"/>
        </w:rPr>
        <w:t> </w:t>
      </w:r>
      <w:proofErr w:type="spellStart"/>
      <w:r w:rsidRPr="00FB2E04">
        <w:rPr>
          <w:rFonts w:ascii="Times New Roman" w:hAnsi="Times New Roman" w:cs="Times New Roman"/>
          <w:i/>
          <w:iCs/>
          <w:color w:val="292C2F"/>
          <w:sz w:val="28"/>
          <w:szCs w:val="28"/>
        </w:rPr>
        <w:t>Росреестр</w:t>
      </w:r>
      <w:proofErr w:type="spellEnd"/>
      <w:r w:rsidRPr="00FB2E04">
        <w:rPr>
          <w:rFonts w:ascii="Times New Roman" w:hAnsi="Times New Roman" w:cs="Times New Roman"/>
          <w:i/>
          <w:iCs/>
          <w:color w:val="292C2F"/>
          <w:sz w:val="28"/>
          <w:szCs w:val="28"/>
        </w:rPr>
        <w:t xml:space="preserve"> не связывается с гражданами посредством СМС-сообщений, мессенджеров или электронной почты с предложениями перейти по ссылкам либо перезвонить по какому-то номеру телефона. В числе случаев, когда ведомство действительно может обратиться к гражданину по телефону или по электронной почте, – это исключительно информационное уведомление о ходе оказания услуги, уточнения информации в рамках оказания услуги, и о результатах ее предоставления. Если вдруг вы получили сообщение, где якобы от лица </w:t>
      </w:r>
      <w:proofErr w:type="spellStart"/>
      <w:r w:rsidRPr="00FB2E04">
        <w:rPr>
          <w:rFonts w:ascii="Times New Roman" w:hAnsi="Times New Roman" w:cs="Times New Roman"/>
          <w:i/>
          <w:iCs/>
          <w:color w:val="292C2F"/>
          <w:sz w:val="28"/>
          <w:szCs w:val="28"/>
        </w:rPr>
        <w:t>Росреестра</w:t>
      </w:r>
      <w:proofErr w:type="spellEnd"/>
      <w:r w:rsidRPr="00FB2E04">
        <w:rPr>
          <w:rFonts w:ascii="Times New Roman" w:hAnsi="Times New Roman" w:cs="Times New Roman"/>
          <w:i/>
          <w:iCs/>
          <w:color w:val="292C2F"/>
          <w:sz w:val="28"/>
          <w:szCs w:val="28"/>
        </w:rPr>
        <w:t xml:space="preserve"> вас предупреждают о каких-либо операциях с вашей недвижимостью и просят совершить ряд подозрительных действий, просим на них не реагировать, как можно быстрее удалить и сообщить о произошедшем в правоохранительные органы», - </w:t>
      </w:r>
      <w:r w:rsidRPr="00FB2E04">
        <w:rPr>
          <w:rFonts w:ascii="Times New Roman" w:hAnsi="Times New Roman" w:cs="Times New Roman"/>
          <w:color w:val="292C2F"/>
          <w:sz w:val="28"/>
          <w:szCs w:val="28"/>
        </w:rPr>
        <w:t>сказал</w:t>
      </w:r>
      <w:r>
        <w:rPr>
          <w:rFonts w:ascii="Times New Roman" w:hAnsi="Times New Roman" w:cs="Times New Roman"/>
          <w:color w:val="292C2F"/>
          <w:sz w:val="28"/>
          <w:szCs w:val="28"/>
        </w:rPr>
        <w:t>а</w:t>
      </w:r>
      <w:r w:rsidRPr="00FB2E04">
        <w:rPr>
          <w:rFonts w:ascii="Times New Roman" w:hAnsi="Times New Roman" w:cs="Times New Roman"/>
          <w:color w:val="292C2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92C2F"/>
          <w:sz w:val="28"/>
          <w:szCs w:val="28"/>
        </w:rPr>
        <w:t xml:space="preserve">руководитель Управления </w:t>
      </w:r>
      <w:r w:rsidRPr="00FB2E04">
        <w:rPr>
          <w:rFonts w:ascii="Times New Roman" w:hAnsi="Times New Roman" w:cs="Times New Roman"/>
          <w:b/>
          <w:color w:val="292C2F"/>
          <w:sz w:val="28"/>
          <w:szCs w:val="28"/>
        </w:rPr>
        <w:t xml:space="preserve">Лариса </w:t>
      </w:r>
      <w:proofErr w:type="spellStart"/>
      <w:r w:rsidRPr="00FB2E04">
        <w:rPr>
          <w:rFonts w:ascii="Times New Roman" w:hAnsi="Times New Roman" w:cs="Times New Roman"/>
          <w:b/>
          <w:color w:val="292C2F"/>
          <w:sz w:val="28"/>
          <w:szCs w:val="28"/>
        </w:rPr>
        <w:t>Вопиловская</w:t>
      </w:r>
      <w:proofErr w:type="spellEnd"/>
      <w:r w:rsidRPr="00FB2E04">
        <w:rPr>
          <w:rFonts w:ascii="Times New Roman" w:hAnsi="Times New Roman" w:cs="Times New Roman"/>
          <w:b/>
          <w:color w:val="292C2F"/>
          <w:sz w:val="28"/>
          <w:szCs w:val="28"/>
        </w:rPr>
        <w:t>.</w:t>
      </w:r>
    </w:p>
    <w:p w:rsidR="00FB2E04" w:rsidRDefault="00FB2E04" w:rsidP="00FB2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92C2F"/>
          <w:sz w:val="28"/>
          <w:szCs w:val="28"/>
        </w:rPr>
      </w:pPr>
    </w:p>
    <w:p w:rsidR="00FB2E04" w:rsidRDefault="00FB2E04" w:rsidP="00FB2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92C2F"/>
          <w:sz w:val="28"/>
          <w:szCs w:val="28"/>
        </w:rPr>
      </w:pPr>
    </w:p>
    <w:p w:rsidR="00FB2E04" w:rsidRDefault="00FB2E04" w:rsidP="00FB2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92C2F"/>
          <w:sz w:val="28"/>
          <w:szCs w:val="28"/>
        </w:rPr>
      </w:pPr>
    </w:p>
    <w:p w:rsidR="00FB2E04" w:rsidRPr="00FB2E04" w:rsidRDefault="00FB2E04" w:rsidP="00FB2E04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292C2F"/>
          <w:sz w:val="28"/>
          <w:szCs w:val="28"/>
        </w:rPr>
      </w:pPr>
      <w:r w:rsidRPr="00FB2E04">
        <w:rPr>
          <w:rFonts w:ascii="Times New Roman" w:hAnsi="Times New Roman" w:cs="Times New Roman"/>
          <w:color w:val="292C2F"/>
          <w:sz w:val="28"/>
          <w:szCs w:val="28"/>
        </w:rPr>
        <w:t xml:space="preserve">Материал подготовлен Управлением </w:t>
      </w:r>
      <w:proofErr w:type="spellStart"/>
      <w:r w:rsidRPr="00FB2E04">
        <w:rPr>
          <w:rFonts w:ascii="Times New Roman" w:hAnsi="Times New Roman" w:cs="Times New Roman"/>
          <w:color w:val="292C2F"/>
          <w:sz w:val="28"/>
          <w:szCs w:val="28"/>
        </w:rPr>
        <w:t>Росреестра</w:t>
      </w:r>
      <w:proofErr w:type="spellEnd"/>
      <w:r w:rsidRPr="00FB2E04">
        <w:rPr>
          <w:rFonts w:ascii="Times New Roman" w:hAnsi="Times New Roman" w:cs="Times New Roman"/>
          <w:color w:val="292C2F"/>
          <w:sz w:val="28"/>
          <w:szCs w:val="28"/>
        </w:rPr>
        <w:t xml:space="preserve"> по Республике Алтай</w:t>
      </w:r>
    </w:p>
    <w:sectPr w:rsidR="00FB2E04" w:rsidRPr="00FB2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D4F"/>
    <w:rsid w:val="00175FE4"/>
    <w:rsid w:val="004A2FD9"/>
    <w:rsid w:val="004A5718"/>
    <w:rsid w:val="005B56C0"/>
    <w:rsid w:val="00FB2D4F"/>
    <w:rsid w:val="00FB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9F62D"/>
  <w15:chartTrackingRefBased/>
  <w15:docId w15:val="{536FB084-A7C1-48EA-8FFB-4A2A3CD4F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2E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2025-10-02T03:15:00Z</dcterms:created>
  <dcterms:modified xsi:type="dcterms:W3CDTF">2025-10-06T08:14:00Z</dcterms:modified>
</cp:coreProperties>
</file>