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F9D" w:rsidRDefault="002D2F9D" w:rsidP="002D2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5F6884C" wp14:editId="5DD78DFF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D2F9D" w:rsidRDefault="002D2F9D" w:rsidP="002D2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F9D" w:rsidRDefault="002D2F9D" w:rsidP="002D2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FE4" w:rsidRPr="002D2F9D" w:rsidRDefault="002D2F9D" w:rsidP="002D2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F9D">
        <w:rPr>
          <w:rFonts w:ascii="Times New Roman" w:hAnsi="Times New Roman" w:cs="Times New Roman"/>
          <w:b/>
          <w:sz w:val="28"/>
          <w:szCs w:val="28"/>
        </w:rPr>
        <w:t>Границы большинства участков уточнены</w:t>
      </w:r>
    </w:p>
    <w:p w:rsidR="002D2F9D" w:rsidRPr="002D2F9D" w:rsidRDefault="002D2F9D" w:rsidP="002D2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2F9D" w:rsidRDefault="002D2F9D" w:rsidP="002D2F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состоянию на 1 августа текущего года в Едином государственном реестре недвижимости содержатся сведения о 224155 земельных участках, расположенных на территории Республики Алтай, из них 186492 объекта имеют уточненные границы, что составляет 83.1 %.</w:t>
      </w:r>
    </w:p>
    <w:p w:rsidR="002D2F9D" w:rsidRDefault="002D2F9D" w:rsidP="002D2F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D2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2D2F9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</w:t>
      </w:r>
      <w:r w:rsidRPr="002D2F9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огласно изменениям законодательства, вступившим в силу с 1 марта 2025 года, регистрационные действия в отношении земельного участка не смогут быть выполнены, если в ЕГРН отсутствуют сведения о местоположении его границ. Также нельзя будет поставить на кадастровый учёт или оформить права на здание, сооружение или объект незавершенного строительства, расположенные на земельном участке без учтённых границ</w:t>
      </w:r>
      <w:r w:rsidRPr="002D2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- напоминает </w:t>
      </w:r>
      <w:proofErr w:type="gramStart"/>
      <w:r w:rsidRPr="002D2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 регионального</w:t>
      </w:r>
      <w:proofErr w:type="gramEnd"/>
      <w:r w:rsidRPr="002D2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2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2D2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D2F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Лариса </w:t>
      </w:r>
      <w:proofErr w:type="spellStart"/>
      <w:r w:rsidRPr="002D2F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Вопиловская</w:t>
      </w:r>
      <w:proofErr w:type="spellEnd"/>
      <w:r w:rsidRPr="002D2F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2D2F9D" w:rsidRDefault="002D2F9D" w:rsidP="002D2F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F9D" w:rsidRDefault="002D2F9D" w:rsidP="002D2F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F9D" w:rsidRDefault="002D2F9D" w:rsidP="002D2F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F9D" w:rsidRPr="002D2F9D" w:rsidRDefault="002D2F9D" w:rsidP="002D2F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D2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подготовлен Управлением </w:t>
      </w:r>
      <w:proofErr w:type="spellStart"/>
      <w:r w:rsidRPr="002D2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2D2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Республике Алтай</w:t>
      </w:r>
    </w:p>
    <w:p w:rsidR="002D2F9D" w:rsidRDefault="002D2F9D" w:rsidP="002D2F9D">
      <w:pPr>
        <w:ind w:firstLine="709"/>
        <w:jc w:val="both"/>
      </w:pPr>
    </w:p>
    <w:sectPr w:rsidR="002D2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1FF"/>
    <w:rsid w:val="00175FE4"/>
    <w:rsid w:val="002D2F9D"/>
    <w:rsid w:val="0065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7A191"/>
  <w15:chartTrackingRefBased/>
  <w15:docId w15:val="{D435542F-A1EA-4FAD-BC82-C71BBBBF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2025-08-07T04:39:00Z</dcterms:created>
  <dcterms:modified xsi:type="dcterms:W3CDTF">2025-08-07T04:42:00Z</dcterms:modified>
</cp:coreProperties>
</file>