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06" w:rsidRPr="00691106" w:rsidRDefault="00691106" w:rsidP="006911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F33"/>
          <w:sz w:val="28"/>
          <w:szCs w:val="28"/>
          <w:shd w:val="clear" w:color="auto" w:fill="FFFFFF"/>
          <w:lang w:eastAsia="ru-RU"/>
        </w:rPr>
      </w:pPr>
      <w:r w:rsidRPr="00691106">
        <w:rPr>
          <w:rFonts w:ascii="Times New Roman" w:eastAsia="Times New Roman" w:hAnsi="Times New Roman" w:cs="Times New Roman"/>
          <w:b/>
          <w:bCs/>
          <w:color w:val="2E2F33"/>
          <w:sz w:val="28"/>
          <w:szCs w:val="28"/>
          <w:shd w:val="clear" w:color="auto" w:fill="FFFFFF"/>
          <w:lang w:eastAsia="ru-RU"/>
        </w:rPr>
        <w:t>В реестр – в течение суток</w:t>
      </w:r>
    </w:p>
    <w:p w:rsidR="00691106" w:rsidRPr="00691106" w:rsidRDefault="00691106" w:rsidP="00691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E2F33"/>
          <w:sz w:val="28"/>
          <w:szCs w:val="28"/>
          <w:shd w:val="clear" w:color="auto" w:fill="FFFFFF"/>
          <w:lang w:eastAsia="ru-RU"/>
        </w:rPr>
      </w:pPr>
    </w:p>
    <w:p w:rsidR="00691106" w:rsidRDefault="00691106" w:rsidP="0069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E2F33"/>
          <w:sz w:val="28"/>
          <w:szCs w:val="28"/>
          <w:shd w:val="clear" w:color="auto" w:fill="FFFFFF"/>
          <w:lang w:eastAsia="ru-RU"/>
        </w:rPr>
      </w:pPr>
    </w:p>
    <w:p w:rsidR="00691106" w:rsidRPr="00691106" w:rsidRDefault="00691106" w:rsidP="0069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E2F33"/>
          <w:sz w:val="28"/>
          <w:szCs w:val="28"/>
          <w:shd w:val="clear" w:color="auto" w:fill="FFFFFF"/>
          <w:lang w:eastAsia="ru-RU"/>
        </w:rPr>
      </w:pPr>
      <w:r w:rsidRPr="00691106">
        <w:rPr>
          <w:rFonts w:ascii="Times New Roman" w:eastAsia="Times New Roman" w:hAnsi="Times New Roman" w:cs="Times New Roman"/>
          <w:bCs/>
          <w:color w:val="2E2F33"/>
          <w:sz w:val="28"/>
          <w:szCs w:val="28"/>
          <w:shd w:val="clear" w:color="auto" w:fill="FFFFFF"/>
          <w:lang w:eastAsia="ru-RU"/>
        </w:rPr>
        <w:t xml:space="preserve">Управление </w:t>
      </w:r>
      <w:proofErr w:type="spellStart"/>
      <w:r w:rsidRPr="00691106">
        <w:rPr>
          <w:rFonts w:ascii="Times New Roman" w:eastAsia="Times New Roman" w:hAnsi="Times New Roman" w:cs="Times New Roman"/>
          <w:bCs/>
          <w:color w:val="2E2F33"/>
          <w:sz w:val="28"/>
          <w:szCs w:val="28"/>
          <w:shd w:val="clear" w:color="auto" w:fill="FFFFFF"/>
          <w:lang w:eastAsia="ru-RU"/>
        </w:rPr>
        <w:t>Росреестра</w:t>
      </w:r>
      <w:proofErr w:type="spellEnd"/>
      <w:r w:rsidRPr="00691106">
        <w:rPr>
          <w:rFonts w:ascii="Times New Roman" w:eastAsia="Times New Roman" w:hAnsi="Times New Roman" w:cs="Times New Roman"/>
          <w:bCs/>
          <w:color w:val="2E2F33"/>
          <w:sz w:val="28"/>
          <w:szCs w:val="28"/>
          <w:shd w:val="clear" w:color="auto" w:fill="FFFFFF"/>
          <w:lang w:eastAsia="ru-RU"/>
        </w:rPr>
        <w:t xml:space="preserve"> по Республике Алтай успешно продолжает реализацию проекта «Электронная регистрация ипотеки за один день».</w:t>
      </w:r>
    </w:p>
    <w:p w:rsidR="00691106" w:rsidRDefault="00691106" w:rsidP="0069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</w:pPr>
    </w:p>
    <w:p w:rsidR="00691106" w:rsidRDefault="00691106" w:rsidP="0069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>Статистика показывает</w:t>
      </w:r>
      <w:r w:rsidRPr="00691106"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 xml:space="preserve">, что в течение суток Управление </w:t>
      </w:r>
      <w:r w:rsidR="003B5F3C"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>регистрирует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 xml:space="preserve"> </w:t>
      </w:r>
      <w:r w:rsidRPr="00691106"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>100 % ипотечных сделок, поступивших в электронном виде. Среднероссийский показатель составляет 95 %.</w:t>
      </w:r>
    </w:p>
    <w:p w:rsidR="00691106" w:rsidRPr="00691106" w:rsidRDefault="00691106" w:rsidP="0069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106" w:rsidRPr="00691106" w:rsidRDefault="00691106" w:rsidP="006911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2E2F33"/>
          <w:sz w:val="28"/>
          <w:szCs w:val="28"/>
          <w:lang w:eastAsia="ru-RU"/>
        </w:rPr>
      </w:pPr>
      <w:r w:rsidRPr="00691106">
        <w:rPr>
          <w:rFonts w:ascii="Times New Roman" w:eastAsia="Times New Roman" w:hAnsi="Times New Roman" w:cs="Times New Roman"/>
          <w:i/>
          <w:iCs/>
          <w:color w:val="2E2F33"/>
          <w:sz w:val="28"/>
          <w:szCs w:val="28"/>
          <w:lang w:eastAsia="ru-RU"/>
        </w:rPr>
        <w:t xml:space="preserve">«Управление уделяет пристальное внимание вопросу совершения регистрационных действий по электронной ипотеке в течение суток. Каждое поступившее обращение по результатам мониторинга берется на контроль до конечного этапа — внесения соответствующих сведений в Единый государственный реестр недвижимости», - </w:t>
      </w:r>
      <w:r w:rsidRPr="00691106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 xml:space="preserve">отмечает заместитель руководителя Управления </w:t>
      </w:r>
      <w:r w:rsidRPr="00691106">
        <w:rPr>
          <w:rFonts w:ascii="Times New Roman" w:eastAsia="Times New Roman" w:hAnsi="Times New Roman" w:cs="Times New Roman"/>
          <w:b/>
          <w:bCs/>
          <w:iCs/>
          <w:color w:val="2E2F33"/>
          <w:sz w:val="28"/>
          <w:szCs w:val="28"/>
          <w:lang w:eastAsia="ru-RU"/>
        </w:rPr>
        <w:t xml:space="preserve">Ольга Семашко. </w:t>
      </w:r>
    </w:p>
    <w:p w:rsidR="00691106" w:rsidRDefault="00691106" w:rsidP="006911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2E2F33"/>
          <w:sz w:val="28"/>
          <w:szCs w:val="28"/>
          <w:lang w:eastAsia="ru-RU"/>
        </w:rPr>
      </w:pPr>
    </w:p>
    <w:p w:rsidR="00691106" w:rsidRDefault="00691106" w:rsidP="006911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2E2F33"/>
          <w:sz w:val="28"/>
          <w:szCs w:val="28"/>
          <w:lang w:eastAsia="ru-RU"/>
        </w:rPr>
      </w:pPr>
    </w:p>
    <w:p w:rsidR="00691106" w:rsidRDefault="00691106" w:rsidP="006911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2E2F33"/>
          <w:sz w:val="28"/>
          <w:szCs w:val="28"/>
          <w:lang w:eastAsia="ru-RU"/>
        </w:rPr>
      </w:pPr>
    </w:p>
    <w:p w:rsidR="00691106" w:rsidRDefault="00691106" w:rsidP="006911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2E2F33"/>
          <w:sz w:val="28"/>
          <w:szCs w:val="28"/>
          <w:lang w:eastAsia="ru-RU"/>
        </w:rPr>
      </w:pPr>
    </w:p>
    <w:p w:rsidR="00691106" w:rsidRPr="00691106" w:rsidRDefault="00691106" w:rsidP="0069110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</w:pPr>
      <w:r w:rsidRPr="00691106">
        <w:rPr>
          <w:rFonts w:ascii="Times New Roman" w:eastAsia="Times New Roman" w:hAnsi="Times New Roman" w:cs="Times New Roman"/>
          <w:bCs/>
          <w:iCs/>
          <w:color w:val="2E2F33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 w:rsidRPr="00691106">
        <w:rPr>
          <w:rFonts w:ascii="Times New Roman" w:eastAsia="Times New Roman" w:hAnsi="Times New Roman" w:cs="Times New Roman"/>
          <w:bCs/>
          <w:iCs/>
          <w:color w:val="2E2F33"/>
          <w:sz w:val="28"/>
          <w:szCs w:val="28"/>
          <w:lang w:eastAsia="ru-RU"/>
        </w:rPr>
        <w:t>Росреестра</w:t>
      </w:r>
      <w:proofErr w:type="spellEnd"/>
      <w:r w:rsidRPr="00691106">
        <w:rPr>
          <w:rFonts w:ascii="Times New Roman" w:eastAsia="Times New Roman" w:hAnsi="Times New Roman" w:cs="Times New Roman"/>
          <w:bCs/>
          <w:iCs/>
          <w:color w:val="2E2F33"/>
          <w:sz w:val="28"/>
          <w:szCs w:val="28"/>
          <w:lang w:eastAsia="ru-RU"/>
        </w:rPr>
        <w:t xml:space="preserve"> по Республике Алтай</w:t>
      </w:r>
    </w:p>
    <w:p w:rsidR="00175FE4" w:rsidRDefault="00175FE4"/>
    <w:sectPr w:rsidR="00175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9B3"/>
    <w:rsid w:val="00175FE4"/>
    <w:rsid w:val="003B5F3C"/>
    <w:rsid w:val="005E19B3"/>
    <w:rsid w:val="0069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C5A9D-48D1-469D-B01D-827E92224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691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2025-05-21T09:11:00Z</dcterms:created>
  <dcterms:modified xsi:type="dcterms:W3CDTF">2025-05-21T09:24:00Z</dcterms:modified>
</cp:coreProperties>
</file>