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075BA" w14:textId="37B61B65" w:rsidR="001F68BD" w:rsidRDefault="00915E1E" w:rsidP="00915E1E">
      <w:pPr>
        <w:spacing w:after="0" w:line="24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5E1E">
        <w:rPr>
          <w:rFonts w:ascii="Times New Roman" w:eastAsia="Calibri" w:hAnsi="Times New Roman" w:cs="Times New Roman"/>
          <w:b/>
          <w:sz w:val="28"/>
          <w:szCs w:val="28"/>
        </w:rPr>
        <w:t>О м</w:t>
      </w:r>
      <w:r w:rsidRPr="00915E1E">
        <w:rPr>
          <w:rFonts w:ascii="Times New Roman" w:eastAsia="Calibri" w:hAnsi="Times New Roman" w:cs="Times New Roman"/>
          <w:b/>
          <w:sz w:val="28"/>
          <w:szCs w:val="28"/>
        </w:rPr>
        <w:t>еханизм</w:t>
      </w:r>
      <w:r w:rsidRPr="00915E1E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915E1E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проведения правовой экспертизы документов, поступающих на кадастровый учет и регистрацию прав</w:t>
      </w:r>
    </w:p>
    <w:p w14:paraId="6045C77C" w14:textId="77777777" w:rsidR="0086232D" w:rsidRPr="00915E1E" w:rsidRDefault="0086232D" w:rsidP="00915E1E">
      <w:pPr>
        <w:spacing w:after="0" w:line="24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C22AED" w14:textId="77777777" w:rsidR="00915E1E" w:rsidRDefault="00915E1E" w:rsidP="00915E1E">
      <w:pPr>
        <w:spacing w:after="0" w:line="24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AC5714" w14:textId="4CB749C4" w:rsidR="00915E1E" w:rsidRPr="0086232D" w:rsidRDefault="001F68BD" w:rsidP="00915E1E">
      <w:pPr>
        <w:spacing w:after="0" w:line="242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232D">
        <w:rPr>
          <w:rFonts w:ascii="Times New Roman" w:eastAsia="Calibri" w:hAnsi="Times New Roman" w:cs="Times New Roman"/>
          <w:b/>
          <w:sz w:val="28"/>
          <w:szCs w:val="28"/>
        </w:rPr>
        <w:t xml:space="preserve">СМИ со ссылкой на юристов сообщили, что </w:t>
      </w:r>
      <w:proofErr w:type="spellStart"/>
      <w:r w:rsidRPr="0086232D">
        <w:rPr>
          <w:rFonts w:ascii="Times New Roman" w:eastAsia="Calibri" w:hAnsi="Times New Roman" w:cs="Times New Roman"/>
          <w:b/>
          <w:sz w:val="28"/>
          <w:szCs w:val="28"/>
        </w:rPr>
        <w:t>Росреестр</w:t>
      </w:r>
      <w:proofErr w:type="spellEnd"/>
      <w:r w:rsidRPr="008623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6232D" w:rsidRPr="0086232D">
        <w:rPr>
          <w:rFonts w:ascii="Times New Roman" w:eastAsia="Calibri" w:hAnsi="Times New Roman" w:cs="Times New Roman"/>
          <w:b/>
          <w:sz w:val="28"/>
          <w:szCs w:val="28"/>
        </w:rPr>
        <w:t>«может пропустить опасную сделку»</w:t>
      </w:r>
      <w:r w:rsidR="0086232D">
        <w:rPr>
          <w:rFonts w:ascii="Times New Roman" w:eastAsia="Calibri" w:hAnsi="Times New Roman" w:cs="Times New Roman"/>
          <w:b/>
          <w:sz w:val="28"/>
          <w:szCs w:val="28"/>
        </w:rPr>
        <w:t xml:space="preserve">, поскольку </w:t>
      </w:r>
      <w:r w:rsidRPr="0086232D">
        <w:rPr>
          <w:rFonts w:ascii="Times New Roman" w:eastAsia="Calibri" w:hAnsi="Times New Roman" w:cs="Times New Roman"/>
          <w:b/>
          <w:sz w:val="28"/>
          <w:szCs w:val="28"/>
        </w:rPr>
        <w:t>при регистрации сделки с недвижимостью не проверяет психическое состояние продавца, живы ли стороны сделки, а также не было ли нарушено право преимущественной покупки не</w:t>
      </w:r>
      <w:r w:rsidR="0086232D">
        <w:rPr>
          <w:rFonts w:ascii="Times New Roman" w:eastAsia="Calibri" w:hAnsi="Times New Roman" w:cs="Times New Roman"/>
          <w:b/>
          <w:sz w:val="28"/>
          <w:szCs w:val="28"/>
        </w:rPr>
        <w:t>движимости другим собственником</w:t>
      </w:r>
      <w:r w:rsidR="00915E1E" w:rsidRPr="0086232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202EE17" w14:textId="298D7199" w:rsidR="00915E1E" w:rsidRPr="001F68BD" w:rsidRDefault="00915E1E" w:rsidP="001F68BD">
      <w:pPr>
        <w:spacing w:after="0" w:line="24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Разъясняем</w:t>
      </w:r>
      <w:r w:rsidRPr="001F68BD">
        <w:rPr>
          <w:rFonts w:ascii="Times New Roman" w:eastAsia="Calibri" w:hAnsi="Times New Roman" w:cs="Times New Roman"/>
          <w:sz w:val="28"/>
          <w:szCs w:val="28"/>
        </w:rPr>
        <w:t xml:space="preserve"> механизм проведения правовой экспертизы документов, поступающих на государственный кадастровый учет и регистрацию прав на объекты недвижимости</w:t>
      </w:r>
    </w:p>
    <w:p w14:paraId="3B796838" w14:textId="01729F9D" w:rsidR="001F68BD" w:rsidRPr="0086232D" w:rsidRDefault="00742E53" w:rsidP="00915E1E">
      <w:pPr>
        <w:pStyle w:val="a3"/>
        <w:numPr>
          <w:ilvl w:val="0"/>
          <w:numId w:val="1"/>
        </w:numPr>
        <w:spacing w:after="0" w:line="242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2D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1F68BD" w:rsidRPr="0086232D">
        <w:rPr>
          <w:rFonts w:ascii="Times New Roman" w:eastAsia="Calibri" w:hAnsi="Times New Roman" w:cs="Times New Roman"/>
          <w:b/>
          <w:sz w:val="28"/>
          <w:szCs w:val="28"/>
        </w:rPr>
        <w:t xml:space="preserve">ведения о том, что ведомство не проводит проверку </w:t>
      </w:r>
      <w:r w:rsidR="001F68BD" w:rsidRPr="0086232D">
        <w:rPr>
          <w:rFonts w:ascii="Times New Roman" w:hAnsi="Times New Roman" w:cs="Times New Roman"/>
          <w:b/>
          <w:sz w:val="28"/>
          <w:szCs w:val="28"/>
        </w:rPr>
        <w:t>факта смерти гражданина – участника сделки, не соответствуют действительности.</w:t>
      </w:r>
    </w:p>
    <w:p w14:paraId="3BA009EE" w14:textId="427B6308" w:rsidR="001F68BD" w:rsidRPr="001F68BD" w:rsidRDefault="001F68BD" w:rsidP="001F68BD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E53">
        <w:rPr>
          <w:rFonts w:ascii="Times New Roman" w:eastAsia="Calibri" w:hAnsi="Times New Roman" w:cs="Times New Roman"/>
          <w:iCs/>
          <w:sz w:val="28"/>
          <w:szCs w:val="28"/>
        </w:rPr>
        <w:t>Ф</w:t>
      </w:r>
      <w:r w:rsidRPr="00742E53">
        <w:rPr>
          <w:rFonts w:ascii="Times New Roman" w:hAnsi="Times New Roman" w:cs="Times New Roman"/>
          <w:iCs/>
          <w:sz w:val="28"/>
          <w:szCs w:val="28"/>
        </w:rPr>
        <w:t>акт смерти гражданина проверяется государственным регистратором прав в каждом случае посредством направления запроса в Единый государственный реестр ЗАГС о предоставлении сведений о государственной регистрации смерти. При этом используется единая система межведомственного электронного взаимодействия. Указанная проверка проводится в течение 2 рабочих дней в пределах срока осуществления кадастрового учета и (или) регистрации прав</w:t>
      </w:r>
      <w:proofErr w:type="gramStart"/>
      <w:r w:rsidR="00742E53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="00742E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2E53" w:rsidRPr="00742E53">
        <w:rPr>
          <w:rFonts w:ascii="Times New Roman" w:hAnsi="Times New Roman" w:cs="Times New Roman"/>
          <w:iCs/>
          <w:sz w:val="28"/>
          <w:szCs w:val="28"/>
        </w:rPr>
        <w:t>Д</w:t>
      </w:r>
      <w:r w:rsidRPr="001F68BD">
        <w:rPr>
          <w:rFonts w:ascii="Times New Roman" w:hAnsi="Times New Roman" w:cs="Times New Roman"/>
          <w:sz w:val="28"/>
          <w:szCs w:val="28"/>
        </w:rPr>
        <w:t>анная норма установлена положениями части 10.1 статьи 29 Закона № 218-ФЗ.</w:t>
      </w:r>
    </w:p>
    <w:p w14:paraId="05A9C449" w14:textId="004CD262" w:rsidR="001F68BD" w:rsidRPr="0086232D" w:rsidRDefault="001F68BD" w:rsidP="00915E1E">
      <w:pPr>
        <w:pStyle w:val="a3"/>
        <w:numPr>
          <w:ilvl w:val="0"/>
          <w:numId w:val="1"/>
        </w:numPr>
        <w:spacing w:after="0" w:line="242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232D">
        <w:rPr>
          <w:rFonts w:ascii="Times New Roman" w:hAnsi="Times New Roman" w:cs="Times New Roman"/>
          <w:b/>
          <w:sz w:val="28"/>
          <w:szCs w:val="28"/>
        </w:rPr>
        <w:t xml:space="preserve">Информация о том, что Росреестр не проверяет, не было ли нарушено право преимущественной покупки другим собственником, также не соответствует действительности. </w:t>
      </w:r>
      <w:r w:rsidR="00742E53" w:rsidRPr="0086232D">
        <w:rPr>
          <w:rFonts w:ascii="Times New Roman" w:hAnsi="Times New Roman" w:cs="Times New Roman"/>
          <w:b/>
          <w:sz w:val="28"/>
          <w:szCs w:val="28"/>
        </w:rPr>
        <w:t>П</w:t>
      </w:r>
      <w:r w:rsidRPr="0086232D">
        <w:rPr>
          <w:rFonts w:ascii="Times New Roman" w:eastAsia="Calibri" w:hAnsi="Times New Roman" w:cs="Times New Roman"/>
          <w:b/>
          <w:sz w:val="28"/>
          <w:szCs w:val="28"/>
        </w:rPr>
        <w:t>ри проведении правовой экспертизы документов государственный регистратор прав такую проверку осуществляет.</w:t>
      </w:r>
    </w:p>
    <w:p w14:paraId="5CDBC94F" w14:textId="484D6E2D" w:rsidR="001F68BD" w:rsidRPr="00915E1E" w:rsidRDefault="00915E1E" w:rsidP="001F68BD">
      <w:pPr>
        <w:spacing w:after="0" w:line="242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1F68BD" w:rsidRPr="00915E1E">
        <w:rPr>
          <w:rFonts w:ascii="Times New Roman" w:eastAsia="Calibri" w:hAnsi="Times New Roman" w:cs="Times New Roman"/>
          <w:i/>
          <w:iCs/>
          <w:sz w:val="28"/>
          <w:szCs w:val="28"/>
        </w:rPr>
        <w:t>Она проводится в случаях, если подобная сделка не удостоверена нотариусом. Если же регистрация прав происходит на основании нотариально удостоверенного документа, проверка такой сделки государственным регистратором не проводится (часть 2 статьи 59 Закона № 218-ФЗ). В этом случае соблюдение права преимущественной покупки при совершении сделки, а также фактическое извещение остальных участников долевой собственности о намерении продать свою долю посторонне</w:t>
      </w:r>
      <w:r w:rsidR="00742E53" w:rsidRPr="00915E1E">
        <w:rPr>
          <w:rFonts w:ascii="Times New Roman" w:eastAsia="Calibri" w:hAnsi="Times New Roman" w:cs="Times New Roman"/>
          <w:i/>
          <w:iCs/>
          <w:sz w:val="28"/>
          <w:szCs w:val="28"/>
        </w:rPr>
        <w:t>му лицу проверяется нотариусом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- разъясняет руководитель регионального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5E1E">
        <w:rPr>
          <w:rFonts w:ascii="Times New Roman" w:eastAsia="Calibri" w:hAnsi="Times New Roman" w:cs="Times New Roman"/>
          <w:b/>
          <w:sz w:val="28"/>
          <w:szCs w:val="28"/>
        </w:rPr>
        <w:t xml:space="preserve">Лариса </w:t>
      </w:r>
      <w:proofErr w:type="spellStart"/>
      <w:r w:rsidRPr="00915E1E">
        <w:rPr>
          <w:rFonts w:ascii="Times New Roman" w:eastAsia="Calibri" w:hAnsi="Times New Roman" w:cs="Times New Roman"/>
          <w:b/>
          <w:sz w:val="28"/>
          <w:szCs w:val="28"/>
        </w:rPr>
        <w:t>Вопиловская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6C6BCA7" w14:textId="06379D85" w:rsidR="001F68BD" w:rsidRPr="0086232D" w:rsidRDefault="001F68BD" w:rsidP="00915E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2D">
        <w:rPr>
          <w:rFonts w:ascii="Times New Roman" w:eastAsia="Calibri" w:hAnsi="Times New Roman" w:cs="Times New Roman"/>
          <w:b/>
          <w:sz w:val="28"/>
          <w:szCs w:val="28"/>
        </w:rPr>
        <w:t>Что касается проверки психического</w:t>
      </w:r>
      <w:r w:rsidRPr="0086232D">
        <w:rPr>
          <w:rFonts w:ascii="Times New Roman" w:hAnsi="Times New Roman" w:cs="Times New Roman"/>
          <w:b/>
          <w:sz w:val="28"/>
          <w:szCs w:val="28"/>
        </w:rPr>
        <w:t xml:space="preserve"> здоровья сторон сделок, то Росреестр не уполномочен ее совершать. В то же время в ходе правовой экспертизы сделок ведомство осуществляет проверку право- и дееспособности сторон.</w:t>
      </w:r>
    </w:p>
    <w:p w14:paraId="41405485" w14:textId="726395B8" w:rsidR="001F68BD" w:rsidRPr="001F68BD" w:rsidRDefault="00742E53" w:rsidP="001F6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68BD" w:rsidRPr="001F68BD">
        <w:rPr>
          <w:rFonts w:ascii="Times New Roman" w:hAnsi="Times New Roman" w:cs="Times New Roman"/>
          <w:sz w:val="28"/>
          <w:szCs w:val="28"/>
        </w:rPr>
        <w:t xml:space="preserve">ризнание гражданина недееспособным или ограниченно дееспособным осуществляется только в судебном порядке. После того, как решение суда вступило в законную силу, суд направляет в Росреестр копию </w:t>
      </w:r>
      <w:r w:rsidR="001F68BD" w:rsidRPr="001F68BD">
        <w:rPr>
          <w:rFonts w:ascii="Times New Roman" w:hAnsi="Times New Roman" w:cs="Times New Roman"/>
          <w:sz w:val="28"/>
          <w:szCs w:val="28"/>
        </w:rPr>
        <w:lastRenderedPageBreak/>
        <w:t>соответствующего решения. Далее информация о признании человека недееспособным или ограниченно дееспособным вносится в ЕГРН. В ходе регистрации прав государственный регистратор проверяет наличие соответствующей информации в ЕГРН и на основе полученных данных принимает решение по каждой конкретной сделке.</w:t>
      </w:r>
    </w:p>
    <w:p w14:paraId="5BF743E9" w14:textId="5D888B1D" w:rsidR="001F68BD" w:rsidRDefault="001F68BD" w:rsidP="001F6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8BD">
        <w:rPr>
          <w:rFonts w:ascii="Times New Roman" w:hAnsi="Times New Roman" w:cs="Times New Roman"/>
          <w:sz w:val="28"/>
          <w:szCs w:val="28"/>
        </w:rPr>
        <w:t>К примеру, согласно статье 29 ГК РФ, если суд признал человека недееспособным в силу психического расстройства, то над ним устанавливается опека, а сделки от его имени совершает опекун. Кроме того, согласно статье 30 ГК РФ, если суд ограничил в дееспособности человека из-за пристрастия к азартным играм, злоупотребления спиртными напитками или наркотическими средствами, то над ним устанавливается попечительство. Он вправе самостоятельно совершать мелкие бытовые сделки, но другие сделки разрешены лишь с согласия попечителя.</w:t>
      </w:r>
    </w:p>
    <w:p w14:paraId="5A4DBE69" w14:textId="42405150" w:rsidR="00915E1E" w:rsidRPr="001F68BD" w:rsidRDefault="00915E1E" w:rsidP="001F6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Доверяйт</w:t>
      </w:r>
      <w:r w:rsidR="0086232D">
        <w:rPr>
          <w:rFonts w:ascii="Times New Roman" w:hAnsi="Times New Roman" w:cs="Times New Roman"/>
          <w:sz w:val="28"/>
          <w:szCs w:val="28"/>
        </w:rPr>
        <w:t>е только проверенной информации! Е</w:t>
      </w:r>
      <w:r>
        <w:rPr>
          <w:rFonts w:ascii="Times New Roman" w:hAnsi="Times New Roman" w:cs="Times New Roman"/>
          <w:sz w:val="28"/>
          <w:szCs w:val="28"/>
        </w:rPr>
        <w:t>сли у вас возникли вопросы</w:t>
      </w:r>
      <w:r w:rsidR="0086232D">
        <w:rPr>
          <w:rFonts w:ascii="Times New Roman" w:hAnsi="Times New Roman" w:cs="Times New Roman"/>
          <w:sz w:val="28"/>
          <w:szCs w:val="28"/>
        </w:rPr>
        <w:t xml:space="preserve">, позвоните в региональный </w:t>
      </w:r>
      <w:proofErr w:type="spellStart"/>
      <w:r w:rsidR="0086232D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86232D">
        <w:rPr>
          <w:rFonts w:ascii="Times New Roman" w:hAnsi="Times New Roman" w:cs="Times New Roman"/>
          <w:sz w:val="28"/>
          <w:szCs w:val="28"/>
        </w:rPr>
        <w:t xml:space="preserve"> 8 (38822) 6-30-55.</w:t>
      </w:r>
      <w:bookmarkStart w:id="0" w:name="_GoBack"/>
      <w:bookmarkEnd w:id="0"/>
    </w:p>
    <w:p w14:paraId="4D538FF6" w14:textId="187694C8" w:rsidR="00302BE5" w:rsidRDefault="00302BE5">
      <w:pPr>
        <w:rPr>
          <w:sz w:val="28"/>
          <w:szCs w:val="28"/>
        </w:rPr>
      </w:pPr>
    </w:p>
    <w:p w14:paraId="01B66A89" w14:textId="4E21BAD9" w:rsidR="00742E53" w:rsidRDefault="00742E53">
      <w:pPr>
        <w:rPr>
          <w:sz w:val="28"/>
          <w:szCs w:val="28"/>
        </w:rPr>
      </w:pPr>
    </w:p>
    <w:p w14:paraId="7F09EFB2" w14:textId="750D2FFF" w:rsidR="00742E53" w:rsidRPr="00742E53" w:rsidRDefault="00742E53" w:rsidP="00742E53">
      <w:pPr>
        <w:jc w:val="right"/>
        <w:rPr>
          <w:rFonts w:ascii="Times New Roman" w:hAnsi="Times New Roman" w:cs="Times New Roman"/>
          <w:sz w:val="28"/>
          <w:szCs w:val="28"/>
        </w:rPr>
      </w:pPr>
      <w:r w:rsidRPr="00742E53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742E5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42E53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742E53" w:rsidRPr="0074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E5510"/>
    <w:multiLevelType w:val="hybridMultilevel"/>
    <w:tmpl w:val="7BEEDCF4"/>
    <w:lvl w:ilvl="0" w:tplc="24BA473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BD"/>
    <w:rsid w:val="001F68BD"/>
    <w:rsid w:val="00302BE5"/>
    <w:rsid w:val="0073082C"/>
    <w:rsid w:val="00742E53"/>
    <w:rsid w:val="0086232D"/>
    <w:rsid w:val="00915E1E"/>
    <w:rsid w:val="00A357C4"/>
    <w:rsid w:val="00F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CE00"/>
  <w15:chartTrackingRefBased/>
  <w15:docId w15:val="{662BED7A-3E3C-4031-8CCB-7D3B7135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Вьюгина</dc:creator>
  <cp:keywords/>
  <dc:description/>
  <cp:lastModifiedBy>Napalkova</cp:lastModifiedBy>
  <cp:revision>5</cp:revision>
  <dcterms:created xsi:type="dcterms:W3CDTF">2024-11-27T14:12:00Z</dcterms:created>
  <dcterms:modified xsi:type="dcterms:W3CDTF">2024-11-28T09:15:00Z</dcterms:modified>
</cp:coreProperties>
</file>