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1B" w:rsidRDefault="00A74C1B" w:rsidP="00A74C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E61E1CE" wp14:editId="6C207C0B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74C1B" w:rsidRDefault="00A74C1B" w:rsidP="00A74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C1B" w:rsidRDefault="00A74C1B" w:rsidP="00A74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A2F" w:rsidRPr="00A74C1B" w:rsidRDefault="00121A2F" w:rsidP="00A74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C1B">
        <w:rPr>
          <w:rFonts w:ascii="Times New Roman" w:hAnsi="Times New Roman" w:cs="Times New Roman"/>
          <w:b/>
          <w:sz w:val="28"/>
          <w:szCs w:val="28"/>
        </w:rPr>
        <w:t>О повышении эффективности комплексных кадастровых работ</w:t>
      </w:r>
    </w:p>
    <w:p w:rsidR="00A74C1B" w:rsidRPr="00A74C1B" w:rsidRDefault="00A74C1B" w:rsidP="00A7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C1B" w:rsidRDefault="00121A2F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C1B">
        <w:rPr>
          <w:rFonts w:ascii="Times New Roman" w:hAnsi="Times New Roman" w:cs="Times New Roman"/>
          <w:sz w:val="28"/>
          <w:szCs w:val="28"/>
        </w:rPr>
        <w:t xml:space="preserve">Госдума приняла в I чтении законопроект, направленный на совершенствование выполнения комплексных кадастровых работ. </w:t>
      </w:r>
    </w:p>
    <w:p w:rsidR="00121A2F" w:rsidRPr="00A74C1B" w:rsidRDefault="00121A2F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C1B">
        <w:rPr>
          <w:rFonts w:ascii="Times New Roman" w:hAnsi="Times New Roman" w:cs="Times New Roman"/>
          <w:sz w:val="28"/>
          <w:szCs w:val="28"/>
        </w:rPr>
        <w:t xml:space="preserve">Сейчас со стороны исполнителей – кадастровых инженеров часто отмечается нарушение сроков проведения работ и их низкое качество. Например, установленные по результатам ККР границы могут не совпадать с фактическими, необоснованно может измениться конфигурация уточняемых земельных участков и т.д. Документы по контрактам, как правило, подготовлены с ошибками. Большинство карт-планов территорий, которые являются результатом выполнения ККР, многократно рассматриваются </w:t>
      </w:r>
      <w:proofErr w:type="spellStart"/>
      <w:r w:rsidRPr="00A74C1B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A74C1B">
        <w:rPr>
          <w:rFonts w:ascii="Times New Roman" w:hAnsi="Times New Roman" w:cs="Times New Roman"/>
          <w:sz w:val="28"/>
          <w:szCs w:val="28"/>
        </w:rPr>
        <w:t xml:space="preserve"> и возвращаются заказчикам на доработку.</w:t>
      </w:r>
    </w:p>
    <w:p w:rsidR="00391751" w:rsidRPr="00A74C1B" w:rsidRDefault="00121A2F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C1B">
        <w:rPr>
          <w:rFonts w:ascii="Times New Roman" w:hAnsi="Times New Roman" w:cs="Times New Roman"/>
          <w:sz w:val="28"/>
          <w:szCs w:val="28"/>
        </w:rPr>
        <w:t>«</w:t>
      </w:r>
      <w:r w:rsidRPr="00A74C1B">
        <w:rPr>
          <w:rFonts w:ascii="Times New Roman" w:hAnsi="Times New Roman" w:cs="Times New Roman"/>
          <w:i/>
          <w:sz w:val="28"/>
          <w:szCs w:val="28"/>
        </w:rPr>
        <w:t>Законопроект решает эти проблемы. Во-первых, предлагается разделить ККР, выполняемые за счёт бюджетных средств, на 3 вида: федерального, регионального и местного значения. Во-вторых, ККР федерального значения возложить на ППК «</w:t>
      </w:r>
      <w:proofErr w:type="spellStart"/>
      <w:r w:rsidRPr="00A74C1B">
        <w:rPr>
          <w:rFonts w:ascii="Times New Roman" w:hAnsi="Times New Roman" w:cs="Times New Roman"/>
          <w:i/>
          <w:sz w:val="28"/>
          <w:szCs w:val="28"/>
        </w:rPr>
        <w:t>Роскадастр</w:t>
      </w:r>
      <w:proofErr w:type="spellEnd"/>
      <w:r w:rsidRPr="00A74C1B">
        <w:rPr>
          <w:rFonts w:ascii="Times New Roman" w:hAnsi="Times New Roman" w:cs="Times New Roman"/>
          <w:i/>
          <w:sz w:val="28"/>
          <w:szCs w:val="28"/>
        </w:rPr>
        <w:t xml:space="preserve">». У компании есть филиалы во всех субъектах РФ, что позволит проводить работы на всей территории страны единовременно по единой технологии и оперативно перераспределять ресурсы при наличии больших объёмов работ в отдельных регионах. Кроме того, </w:t>
      </w:r>
      <w:proofErr w:type="spellStart"/>
      <w:r w:rsidRPr="00A74C1B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Pr="00A74C1B">
        <w:rPr>
          <w:rFonts w:ascii="Times New Roman" w:hAnsi="Times New Roman" w:cs="Times New Roman"/>
          <w:i/>
          <w:sz w:val="28"/>
          <w:szCs w:val="28"/>
        </w:rPr>
        <w:t xml:space="preserve"> и ППК «</w:t>
      </w:r>
      <w:proofErr w:type="spellStart"/>
      <w:r w:rsidRPr="00A74C1B">
        <w:rPr>
          <w:rFonts w:ascii="Times New Roman" w:hAnsi="Times New Roman" w:cs="Times New Roman"/>
          <w:i/>
          <w:sz w:val="28"/>
          <w:szCs w:val="28"/>
        </w:rPr>
        <w:t>Роскадастр</w:t>
      </w:r>
      <w:proofErr w:type="spellEnd"/>
      <w:r w:rsidRPr="00A74C1B">
        <w:rPr>
          <w:rFonts w:ascii="Times New Roman" w:hAnsi="Times New Roman" w:cs="Times New Roman"/>
          <w:i/>
          <w:sz w:val="28"/>
          <w:szCs w:val="28"/>
        </w:rPr>
        <w:t>» смогут контролировать качество и сроки выполнения ККР, подготовку итоговых документов</w:t>
      </w:r>
      <w:r w:rsidRPr="00A74C1B">
        <w:rPr>
          <w:rFonts w:ascii="Times New Roman" w:hAnsi="Times New Roman" w:cs="Times New Roman"/>
          <w:sz w:val="28"/>
          <w:szCs w:val="28"/>
        </w:rPr>
        <w:t xml:space="preserve">», - рассказала руководитель регионального </w:t>
      </w:r>
      <w:proofErr w:type="spellStart"/>
      <w:r w:rsidRPr="00A74C1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74C1B">
        <w:rPr>
          <w:rFonts w:ascii="Times New Roman" w:hAnsi="Times New Roman" w:cs="Times New Roman"/>
          <w:sz w:val="28"/>
          <w:szCs w:val="28"/>
        </w:rPr>
        <w:t xml:space="preserve"> </w:t>
      </w:r>
      <w:r w:rsidRPr="00A74C1B">
        <w:rPr>
          <w:rFonts w:ascii="Times New Roman" w:hAnsi="Times New Roman" w:cs="Times New Roman"/>
          <w:b/>
          <w:sz w:val="28"/>
          <w:szCs w:val="28"/>
        </w:rPr>
        <w:t xml:space="preserve">Лариса </w:t>
      </w:r>
      <w:proofErr w:type="spellStart"/>
      <w:r w:rsidRPr="00A74C1B">
        <w:rPr>
          <w:rFonts w:ascii="Times New Roman" w:hAnsi="Times New Roman" w:cs="Times New Roman"/>
          <w:b/>
          <w:sz w:val="28"/>
          <w:szCs w:val="28"/>
        </w:rPr>
        <w:t>Вопиловская</w:t>
      </w:r>
      <w:proofErr w:type="spellEnd"/>
      <w:r w:rsidRPr="00A74C1B">
        <w:rPr>
          <w:rFonts w:ascii="Times New Roman" w:hAnsi="Times New Roman" w:cs="Times New Roman"/>
          <w:b/>
          <w:sz w:val="28"/>
          <w:szCs w:val="28"/>
        </w:rPr>
        <w:t>.</w:t>
      </w:r>
    </w:p>
    <w:p w:rsidR="00A74C1B" w:rsidRDefault="00121A2F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A74C1B">
        <w:rPr>
          <w:rFonts w:ascii="Times New Roman" w:hAnsi="Times New Roman" w:cs="Times New Roman"/>
          <w:sz w:val="28"/>
          <w:szCs w:val="28"/>
        </w:rPr>
        <w:t xml:space="preserve">Благодаря такому </w:t>
      </w:r>
      <w:r w:rsidRPr="00A74C1B">
        <w:rPr>
          <w:rFonts w:ascii="Times New Roman" w:hAnsi="Times New Roman" w:cs="Times New Roman"/>
          <w:color w:val="292C2F"/>
          <w:sz w:val="28"/>
          <w:szCs w:val="28"/>
        </w:rPr>
        <w:t xml:space="preserve">комплексному подходу, законопроект позволит под ключ решить вопросы по уточнению границ земельных участков и исправлению исторически накопленных реестровых ошибок в сведениях о границах объектов, минимизировать риски возникновения земельных споров, </w:t>
      </w:r>
      <w:r w:rsidRPr="00A74C1B">
        <w:rPr>
          <w:rFonts w:ascii="Times New Roman" w:hAnsi="Times New Roman" w:cs="Times New Roman"/>
          <w:sz w:val="28"/>
          <w:szCs w:val="28"/>
        </w:rPr>
        <w:t>провести массовую «инвентаризацию» недвижимости в регионах</w:t>
      </w:r>
      <w:r w:rsidRPr="00A74C1B">
        <w:rPr>
          <w:rFonts w:ascii="Times New Roman" w:hAnsi="Times New Roman" w:cs="Times New Roman"/>
          <w:color w:val="292C2F"/>
          <w:sz w:val="28"/>
          <w:szCs w:val="28"/>
        </w:rPr>
        <w:t xml:space="preserve"> и повысит качество оказания услуг в сфере земли и недвижимости.</w:t>
      </w:r>
    </w:p>
    <w:p w:rsidR="00A74C1B" w:rsidRDefault="00A74C1B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A74C1B" w:rsidRDefault="00A74C1B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A74C1B" w:rsidRDefault="00A74C1B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121A2F" w:rsidRPr="00A74C1B" w:rsidRDefault="00A74C1B" w:rsidP="00A74C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292C2F"/>
          <w:sz w:val="28"/>
          <w:szCs w:val="28"/>
        </w:rPr>
        <w:t xml:space="preserve"> по Республике Алтай</w:t>
      </w:r>
      <w:r w:rsidR="00121A2F" w:rsidRPr="00A74C1B">
        <w:rPr>
          <w:rFonts w:ascii="Times New Roman" w:hAnsi="Times New Roman" w:cs="Times New Roman"/>
          <w:color w:val="292C2F"/>
          <w:sz w:val="28"/>
          <w:szCs w:val="28"/>
        </w:rPr>
        <w:br/>
      </w:r>
    </w:p>
    <w:p w:rsidR="00121A2F" w:rsidRPr="00A74C1B" w:rsidRDefault="00121A2F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1A2F" w:rsidRPr="00A74C1B" w:rsidRDefault="00121A2F" w:rsidP="00A74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21A2F" w:rsidRPr="00A74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2F"/>
    <w:rsid w:val="00121A2F"/>
    <w:rsid w:val="001A36F3"/>
    <w:rsid w:val="00391751"/>
    <w:rsid w:val="00A7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FB52"/>
  <w15:chartTrackingRefBased/>
  <w15:docId w15:val="{3171F6E0-D378-4179-B518-50D18F25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2024-10-11T03:18:00Z</dcterms:created>
  <dcterms:modified xsi:type="dcterms:W3CDTF">2024-10-14T08:01:00Z</dcterms:modified>
</cp:coreProperties>
</file>