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044" w:rsidRDefault="00674044" w:rsidP="00674044">
      <w:pPr>
        <w:spacing w:after="0" w:line="240" w:lineRule="auto"/>
        <w:rPr>
          <w:rFonts w:ascii="Times New Roman" w:hAnsi="Times New Roman" w:cs="Times New Roman"/>
          <w:b/>
          <w:sz w:val="28"/>
          <w:szCs w:val="28"/>
        </w:rPr>
      </w:pPr>
      <w:r>
        <w:rPr>
          <w:noProof/>
          <w:lang w:eastAsia="ru-RU"/>
        </w:rPr>
        <w:drawing>
          <wp:inline distT="0" distB="0" distL="0" distR="0" wp14:anchorId="50B48543" wp14:editId="386938A0">
            <wp:extent cx="1984211" cy="729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45546" cy="751746"/>
                    </a:xfrm>
                    <a:prstGeom prst="rect">
                      <a:avLst/>
                    </a:prstGeom>
                  </pic:spPr>
                </pic:pic>
              </a:graphicData>
            </a:graphic>
          </wp:inline>
        </w:drawing>
      </w:r>
    </w:p>
    <w:p w:rsidR="00674044" w:rsidRDefault="00674044" w:rsidP="00EA6DAB">
      <w:pPr>
        <w:spacing w:after="0" w:line="240" w:lineRule="auto"/>
        <w:jc w:val="center"/>
        <w:rPr>
          <w:rFonts w:ascii="Times New Roman" w:hAnsi="Times New Roman" w:cs="Times New Roman"/>
          <w:b/>
          <w:sz w:val="28"/>
          <w:szCs w:val="28"/>
        </w:rPr>
      </w:pPr>
    </w:p>
    <w:p w:rsidR="00674044" w:rsidRDefault="00674044" w:rsidP="00EA6DAB">
      <w:pPr>
        <w:spacing w:after="0" w:line="240" w:lineRule="auto"/>
        <w:jc w:val="center"/>
        <w:rPr>
          <w:rFonts w:ascii="Times New Roman" w:hAnsi="Times New Roman" w:cs="Times New Roman"/>
          <w:b/>
          <w:sz w:val="28"/>
          <w:szCs w:val="28"/>
        </w:rPr>
      </w:pPr>
    </w:p>
    <w:p w:rsidR="00EA6DAB" w:rsidRDefault="00EA6DAB" w:rsidP="00EA6DAB">
      <w:pPr>
        <w:spacing w:after="0" w:line="240" w:lineRule="auto"/>
        <w:jc w:val="center"/>
        <w:rPr>
          <w:rFonts w:ascii="Times New Roman" w:hAnsi="Times New Roman" w:cs="Times New Roman"/>
          <w:b/>
          <w:sz w:val="28"/>
          <w:szCs w:val="28"/>
        </w:rPr>
      </w:pPr>
      <w:bookmarkStart w:id="0" w:name="_GoBack"/>
      <w:bookmarkEnd w:id="0"/>
      <w:r w:rsidRPr="00EA6DAB">
        <w:rPr>
          <w:rFonts w:ascii="Times New Roman" w:hAnsi="Times New Roman" w:cs="Times New Roman"/>
          <w:b/>
          <w:sz w:val="28"/>
          <w:szCs w:val="28"/>
        </w:rPr>
        <w:t xml:space="preserve">Для освоения земельного участка </w:t>
      </w:r>
    </w:p>
    <w:p w:rsidR="00EA6DAB" w:rsidRPr="00EA6DAB" w:rsidRDefault="00674044" w:rsidP="00EA6D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EA6DAB" w:rsidRPr="00EA6DAB">
        <w:rPr>
          <w:rFonts w:ascii="Times New Roman" w:hAnsi="Times New Roman" w:cs="Times New Roman"/>
          <w:b/>
          <w:sz w:val="28"/>
          <w:szCs w:val="28"/>
        </w:rPr>
        <w:t>трехлетний срок</w:t>
      </w:r>
    </w:p>
    <w:p w:rsidR="00EA6DAB" w:rsidRDefault="00EA6DAB" w:rsidP="00EA6DAB">
      <w:pPr>
        <w:spacing w:after="0" w:line="240" w:lineRule="auto"/>
        <w:ind w:firstLine="709"/>
        <w:jc w:val="center"/>
        <w:rPr>
          <w:rFonts w:ascii="Times New Roman" w:hAnsi="Times New Roman" w:cs="Times New Roman"/>
          <w:b/>
          <w:sz w:val="28"/>
          <w:szCs w:val="28"/>
        </w:rPr>
      </w:pPr>
    </w:p>
    <w:p w:rsidR="00674044" w:rsidRPr="00EA6DAB" w:rsidRDefault="00674044" w:rsidP="00EA6DAB">
      <w:pPr>
        <w:spacing w:after="0" w:line="240" w:lineRule="auto"/>
        <w:ind w:firstLine="709"/>
        <w:jc w:val="center"/>
        <w:rPr>
          <w:rFonts w:ascii="Times New Roman" w:hAnsi="Times New Roman" w:cs="Times New Roman"/>
          <w:b/>
          <w:sz w:val="28"/>
          <w:szCs w:val="28"/>
        </w:rPr>
      </w:pPr>
    </w:p>
    <w:p w:rsidR="00F71108" w:rsidRPr="00F71108" w:rsidRDefault="00F71108" w:rsidP="00F71108">
      <w:pPr>
        <w:spacing w:after="0" w:line="240" w:lineRule="auto"/>
        <w:ind w:firstLine="709"/>
        <w:jc w:val="both"/>
        <w:rPr>
          <w:rFonts w:ascii="Times New Roman" w:hAnsi="Times New Roman" w:cs="Times New Roman"/>
          <w:sz w:val="28"/>
          <w:szCs w:val="28"/>
        </w:rPr>
      </w:pPr>
      <w:r w:rsidRPr="00F71108">
        <w:rPr>
          <w:rFonts w:ascii="Times New Roman" w:hAnsi="Times New Roman" w:cs="Times New Roman"/>
          <w:sz w:val="28"/>
          <w:szCs w:val="28"/>
        </w:rPr>
        <w:t xml:space="preserve">Госдума приняла в I чтении разработанный </w:t>
      </w:r>
      <w:proofErr w:type="spellStart"/>
      <w:r w:rsidRPr="00F71108">
        <w:rPr>
          <w:rFonts w:ascii="Times New Roman" w:hAnsi="Times New Roman" w:cs="Times New Roman"/>
          <w:sz w:val="28"/>
          <w:szCs w:val="28"/>
        </w:rPr>
        <w:t>Росреестром</w:t>
      </w:r>
      <w:proofErr w:type="spellEnd"/>
      <w:r w:rsidRPr="00F71108">
        <w:rPr>
          <w:rFonts w:ascii="Times New Roman" w:hAnsi="Times New Roman" w:cs="Times New Roman"/>
          <w:sz w:val="28"/>
          <w:szCs w:val="28"/>
        </w:rPr>
        <w:t xml:space="preserve"> законопроект, который установит трёхлетний срок, необходимый для освоения земельных участков, а также поможет решить вопрос с заброшенными земельными участками.</w:t>
      </w:r>
      <w:r w:rsidR="00674044">
        <w:rPr>
          <w:rFonts w:ascii="Times New Roman" w:hAnsi="Times New Roman" w:cs="Times New Roman"/>
          <w:sz w:val="28"/>
          <w:szCs w:val="28"/>
        </w:rPr>
        <w:t xml:space="preserve"> Об этом в ходе пресс-конференции «Законодательные инициативы в сфере земли и </w:t>
      </w:r>
      <w:proofErr w:type="gramStart"/>
      <w:r w:rsidR="00674044">
        <w:rPr>
          <w:rFonts w:ascii="Times New Roman" w:hAnsi="Times New Roman" w:cs="Times New Roman"/>
          <w:sz w:val="28"/>
          <w:szCs w:val="28"/>
        </w:rPr>
        <w:t>недвижимости»  рассказала</w:t>
      </w:r>
      <w:proofErr w:type="gramEnd"/>
      <w:r w:rsidR="00674044">
        <w:rPr>
          <w:rFonts w:ascii="Times New Roman" w:hAnsi="Times New Roman" w:cs="Times New Roman"/>
          <w:sz w:val="28"/>
          <w:szCs w:val="28"/>
        </w:rPr>
        <w:t xml:space="preserve"> руководитель регионального </w:t>
      </w:r>
      <w:proofErr w:type="spellStart"/>
      <w:r w:rsidR="00674044">
        <w:rPr>
          <w:rFonts w:ascii="Times New Roman" w:hAnsi="Times New Roman" w:cs="Times New Roman"/>
          <w:sz w:val="28"/>
          <w:szCs w:val="28"/>
        </w:rPr>
        <w:t>Росреестра</w:t>
      </w:r>
      <w:proofErr w:type="spellEnd"/>
      <w:r w:rsidR="00674044">
        <w:rPr>
          <w:rFonts w:ascii="Times New Roman" w:hAnsi="Times New Roman" w:cs="Times New Roman"/>
          <w:sz w:val="28"/>
          <w:szCs w:val="28"/>
        </w:rPr>
        <w:t xml:space="preserve"> Лариса </w:t>
      </w:r>
      <w:proofErr w:type="spellStart"/>
      <w:r w:rsidR="00674044">
        <w:rPr>
          <w:rFonts w:ascii="Times New Roman" w:hAnsi="Times New Roman" w:cs="Times New Roman"/>
          <w:sz w:val="28"/>
          <w:szCs w:val="28"/>
        </w:rPr>
        <w:t>Вопиловская</w:t>
      </w:r>
      <w:proofErr w:type="spellEnd"/>
      <w:r w:rsidR="00674044">
        <w:rPr>
          <w:rFonts w:ascii="Times New Roman" w:hAnsi="Times New Roman" w:cs="Times New Roman"/>
          <w:sz w:val="28"/>
          <w:szCs w:val="28"/>
        </w:rPr>
        <w:t>.</w:t>
      </w:r>
    </w:p>
    <w:p w:rsidR="00EA6DAB" w:rsidRDefault="00674044" w:rsidP="00F71108">
      <w:pPr>
        <w:spacing w:after="0" w:line="240" w:lineRule="auto"/>
        <w:ind w:firstLine="709"/>
        <w:jc w:val="both"/>
        <w:rPr>
          <w:rFonts w:ascii="Times New Roman" w:hAnsi="Times New Roman" w:cs="Times New Roman"/>
          <w:color w:val="292C2F"/>
          <w:sz w:val="28"/>
          <w:szCs w:val="28"/>
        </w:rPr>
      </w:pPr>
      <w:proofErr w:type="gramStart"/>
      <w:r>
        <w:rPr>
          <w:rFonts w:ascii="Times New Roman" w:hAnsi="Times New Roman" w:cs="Times New Roman"/>
          <w:color w:val="292C2F"/>
          <w:sz w:val="28"/>
          <w:szCs w:val="28"/>
        </w:rPr>
        <w:t xml:space="preserve">В </w:t>
      </w:r>
      <w:r w:rsidR="00F71108" w:rsidRPr="00F71108">
        <w:rPr>
          <w:rFonts w:ascii="Times New Roman" w:hAnsi="Times New Roman" w:cs="Times New Roman"/>
          <w:color w:val="292C2F"/>
          <w:sz w:val="28"/>
          <w:szCs w:val="28"/>
        </w:rPr>
        <w:t xml:space="preserve"> настоящее</w:t>
      </w:r>
      <w:proofErr w:type="gramEnd"/>
      <w:r w:rsidR="00F71108" w:rsidRPr="00F71108">
        <w:rPr>
          <w:rFonts w:ascii="Times New Roman" w:hAnsi="Times New Roman" w:cs="Times New Roman"/>
          <w:color w:val="292C2F"/>
          <w:sz w:val="28"/>
          <w:szCs w:val="28"/>
        </w:rPr>
        <w:t xml:space="preserve"> время термин «освоение земельного участка» упоминается в земельном и гражданском законодательстве.</w:t>
      </w:r>
      <w:r w:rsidR="00EA6DAB">
        <w:rPr>
          <w:rFonts w:ascii="Times New Roman" w:hAnsi="Times New Roman" w:cs="Times New Roman"/>
          <w:color w:val="292C2F"/>
          <w:sz w:val="28"/>
          <w:szCs w:val="28"/>
        </w:rPr>
        <w:t xml:space="preserve"> </w:t>
      </w:r>
      <w:r w:rsidR="00F71108" w:rsidRPr="00F71108">
        <w:rPr>
          <w:rFonts w:ascii="Times New Roman" w:hAnsi="Times New Roman" w:cs="Times New Roman"/>
          <w:color w:val="292C2F"/>
          <w:sz w:val="28"/>
          <w:szCs w:val="28"/>
        </w:rPr>
        <w:t xml:space="preserve">Однако, сколько именно времени требуется на освоение и что подразумевается под освоением земельного участка, сегодня в законе не указано. Разработанный законопроект решает эту многолетнюю проблему и дает разумный срок для граждан, чтобы они подготовили земельный участок для будущего строительства. Например, осушили его, убрали сорную растительность, создали правильный рельеф, протянули временные сети, снесли старые мешающие объекты. </w:t>
      </w:r>
    </w:p>
    <w:p w:rsidR="00F71108" w:rsidRPr="00F71108" w:rsidRDefault="00EA6DAB" w:rsidP="00F71108">
      <w:pPr>
        <w:spacing w:after="0" w:line="240" w:lineRule="auto"/>
        <w:ind w:firstLine="709"/>
        <w:jc w:val="both"/>
        <w:rPr>
          <w:rFonts w:ascii="Times New Roman" w:hAnsi="Times New Roman" w:cs="Times New Roman"/>
          <w:sz w:val="28"/>
          <w:szCs w:val="28"/>
        </w:rPr>
      </w:pPr>
      <w:r w:rsidRPr="00EA6DAB">
        <w:rPr>
          <w:rFonts w:ascii="Times New Roman" w:hAnsi="Times New Roman" w:cs="Times New Roman"/>
          <w:color w:val="292C2F"/>
          <w:sz w:val="28"/>
          <w:szCs w:val="28"/>
        </w:rPr>
        <w:t>Законопроект направлен на решение и другой проблемы - заброшенные земельные участки. Они создают пожароопасную обстановку, зарастают борщевиком, превращаются в свалки бытовых отходов.</w:t>
      </w:r>
      <w:r>
        <w:rPr>
          <w:rFonts w:ascii="Arial" w:hAnsi="Arial" w:cs="Arial"/>
          <w:color w:val="292C2F"/>
          <w:sz w:val="21"/>
          <w:szCs w:val="21"/>
        </w:rPr>
        <w:t xml:space="preserve"> </w:t>
      </w:r>
      <w:r w:rsidR="00F71108" w:rsidRPr="00F71108">
        <w:rPr>
          <w:rFonts w:ascii="Times New Roman" w:hAnsi="Times New Roman" w:cs="Times New Roman"/>
          <w:sz w:val="28"/>
          <w:szCs w:val="28"/>
        </w:rPr>
        <w:t xml:space="preserve">Кроме того, большое количество заброшенных </w:t>
      </w:r>
      <w:proofErr w:type="gramStart"/>
      <w:r w:rsidR="00F71108" w:rsidRPr="00F71108">
        <w:rPr>
          <w:rFonts w:ascii="Times New Roman" w:hAnsi="Times New Roman" w:cs="Times New Roman"/>
          <w:sz w:val="28"/>
          <w:szCs w:val="28"/>
        </w:rPr>
        <w:t>объектов  существенно</w:t>
      </w:r>
      <w:proofErr w:type="gramEnd"/>
      <w:r w:rsidR="00F71108" w:rsidRPr="00F71108">
        <w:rPr>
          <w:rFonts w:ascii="Times New Roman" w:hAnsi="Times New Roman" w:cs="Times New Roman"/>
          <w:sz w:val="28"/>
          <w:szCs w:val="28"/>
        </w:rPr>
        <w:t xml:space="preserve"> затрудняет деятельность СНТ и ОНТ.</w:t>
      </w:r>
    </w:p>
    <w:p w:rsidR="00EA6DAB" w:rsidRDefault="00F71108" w:rsidP="00F71108">
      <w:pPr>
        <w:spacing w:after="0" w:line="240" w:lineRule="auto"/>
        <w:ind w:firstLine="709"/>
        <w:jc w:val="both"/>
        <w:rPr>
          <w:rFonts w:ascii="Times New Roman" w:hAnsi="Times New Roman" w:cs="Times New Roman"/>
          <w:iCs/>
          <w:color w:val="292C2F"/>
          <w:sz w:val="28"/>
          <w:szCs w:val="28"/>
        </w:rPr>
      </w:pPr>
      <w:r w:rsidRPr="00EA6DAB">
        <w:rPr>
          <w:rFonts w:ascii="Times New Roman" w:hAnsi="Times New Roman" w:cs="Times New Roman"/>
          <w:iCs/>
          <w:color w:val="292C2F"/>
          <w:sz w:val="28"/>
          <w:szCs w:val="28"/>
        </w:rPr>
        <w:t>Задача данных норм - не наказание собственников или изъятие у них земельных участков, а именно их возвращение на свои земельные участки для обеспечения надлежащего использования. Законопроект фактически создает механизм воздействия на лиц, которые годами или даже десятилетиями не используют земельные участки. Кроме того, это защитит собственников земельных участков от произвольных оценок со стороны проверяющих, поскольку будет однозначно понятно, используется земельный участок или нет. На уровне акта Правительства РФ предлагается закрепить конкретные признаки неиспользования земельных участков в населенных пунктах, а также в садоводческих и огороднических товариществах. Аналогичное решение по землям сельскохозяйственного назначения было принято еще в 2020 году, что позволяет эффективно воздействовать на собственников таких земель и возвращать их</w:t>
      </w:r>
      <w:r w:rsidR="00EA6DAB">
        <w:rPr>
          <w:rFonts w:ascii="Times New Roman" w:hAnsi="Times New Roman" w:cs="Times New Roman"/>
          <w:iCs/>
          <w:color w:val="292C2F"/>
          <w:sz w:val="28"/>
          <w:szCs w:val="28"/>
        </w:rPr>
        <w:t xml:space="preserve"> в сельскохозяйственный оборот</w:t>
      </w:r>
      <w:r w:rsidRPr="00EA6DAB">
        <w:rPr>
          <w:rFonts w:ascii="Times New Roman" w:hAnsi="Times New Roman" w:cs="Times New Roman"/>
          <w:iCs/>
          <w:color w:val="292C2F"/>
          <w:sz w:val="28"/>
          <w:szCs w:val="28"/>
        </w:rPr>
        <w:t>.</w:t>
      </w:r>
    </w:p>
    <w:p w:rsidR="00F71108" w:rsidRDefault="00F71108" w:rsidP="00F71108">
      <w:pPr>
        <w:spacing w:after="0" w:line="240" w:lineRule="auto"/>
        <w:ind w:firstLine="709"/>
        <w:jc w:val="both"/>
        <w:rPr>
          <w:rFonts w:ascii="Times New Roman" w:hAnsi="Times New Roman" w:cs="Times New Roman"/>
          <w:b/>
          <w:color w:val="292C2F"/>
          <w:sz w:val="28"/>
          <w:szCs w:val="28"/>
        </w:rPr>
      </w:pPr>
      <w:r>
        <w:rPr>
          <w:rFonts w:ascii="Times New Roman" w:hAnsi="Times New Roman" w:cs="Times New Roman"/>
          <w:color w:val="292C2F"/>
          <w:sz w:val="28"/>
          <w:szCs w:val="28"/>
        </w:rPr>
        <w:t>«</w:t>
      </w:r>
      <w:r w:rsidRPr="002644ED">
        <w:rPr>
          <w:rFonts w:ascii="Times New Roman" w:hAnsi="Times New Roman" w:cs="Times New Roman"/>
          <w:i/>
          <w:color w:val="292C2F"/>
          <w:sz w:val="28"/>
          <w:szCs w:val="28"/>
        </w:rPr>
        <w:t xml:space="preserve">Введение нового вида наказания или повышение штрафов законопроектом не предлагается. За неиспользование земельного участка, предназначенного для жилищного строительства, садоводства, </w:t>
      </w:r>
      <w:r w:rsidRPr="002644ED">
        <w:rPr>
          <w:rFonts w:ascii="Times New Roman" w:hAnsi="Times New Roman" w:cs="Times New Roman"/>
          <w:i/>
          <w:color w:val="292C2F"/>
          <w:sz w:val="28"/>
          <w:szCs w:val="28"/>
        </w:rPr>
        <w:lastRenderedPageBreak/>
        <w:t>огородничества уже установлена административная ответственность статьей 8.8 КоАП РФ. Новые основания для изъятия земельных участков также не предусматриваются</w:t>
      </w:r>
      <w:r>
        <w:rPr>
          <w:rFonts w:ascii="Times New Roman" w:hAnsi="Times New Roman" w:cs="Times New Roman"/>
          <w:color w:val="292C2F"/>
          <w:sz w:val="28"/>
          <w:szCs w:val="28"/>
        </w:rPr>
        <w:t>»</w:t>
      </w:r>
      <w:r w:rsidR="00674044">
        <w:rPr>
          <w:rFonts w:ascii="Times New Roman" w:hAnsi="Times New Roman" w:cs="Times New Roman"/>
          <w:color w:val="292C2F"/>
          <w:sz w:val="28"/>
          <w:szCs w:val="28"/>
        </w:rPr>
        <w:t>, - разъяснила</w:t>
      </w:r>
      <w:r w:rsidR="00EA6DAB">
        <w:rPr>
          <w:rFonts w:ascii="Times New Roman" w:hAnsi="Times New Roman" w:cs="Times New Roman"/>
          <w:color w:val="292C2F"/>
          <w:sz w:val="28"/>
          <w:szCs w:val="28"/>
        </w:rPr>
        <w:t xml:space="preserve"> </w:t>
      </w:r>
      <w:r w:rsidR="00EA6DAB" w:rsidRPr="002644ED">
        <w:rPr>
          <w:rFonts w:ascii="Times New Roman" w:hAnsi="Times New Roman" w:cs="Times New Roman"/>
          <w:b/>
          <w:color w:val="292C2F"/>
          <w:sz w:val="28"/>
          <w:szCs w:val="28"/>
        </w:rPr>
        <w:t xml:space="preserve">Лариса </w:t>
      </w:r>
      <w:proofErr w:type="spellStart"/>
      <w:r w:rsidR="00EA6DAB" w:rsidRPr="002644ED">
        <w:rPr>
          <w:rFonts w:ascii="Times New Roman" w:hAnsi="Times New Roman" w:cs="Times New Roman"/>
          <w:b/>
          <w:color w:val="292C2F"/>
          <w:sz w:val="28"/>
          <w:szCs w:val="28"/>
        </w:rPr>
        <w:t>Вопиловская</w:t>
      </w:r>
      <w:proofErr w:type="spellEnd"/>
      <w:r w:rsidR="00EA6DAB" w:rsidRPr="002644ED">
        <w:rPr>
          <w:rFonts w:ascii="Times New Roman" w:hAnsi="Times New Roman" w:cs="Times New Roman"/>
          <w:b/>
          <w:color w:val="292C2F"/>
          <w:sz w:val="28"/>
          <w:szCs w:val="28"/>
        </w:rPr>
        <w:t>.</w:t>
      </w:r>
    </w:p>
    <w:p w:rsidR="00674044" w:rsidRDefault="00674044" w:rsidP="00F71108">
      <w:pPr>
        <w:spacing w:after="0" w:line="240" w:lineRule="auto"/>
        <w:ind w:firstLine="709"/>
        <w:jc w:val="both"/>
        <w:rPr>
          <w:rFonts w:ascii="Times New Roman" w:hAnsi="Times New Roman" w:cs="Times New Roman"/>
          <w:b/>
          <w:color w:val="292C2F"/>
          <w:sz w:val="28"/>
          <w:szCs w:val="28"/>
        </w:rPr>
      </w:pPr>
    </w:p>
    <w:p w:rsidR="00674044" w:rsidRDefault="00674044" w:rsidP="00F71108">
      <w:pPr>
        <w:spacing w:after="0" w:line="240" w:lineRule="auto"/>
        <w:ind w:firstLine="709"/>
        <w:jc w:val="both"/>
        <w:rPr>
          <w:rFonts w:ascii="Times New Roman" w:hAnsi="Times New Roman" w:cs="Times New Roman"/>
          <w:b/>
          <w:color w:val="292C2F"/>
          <w:sz w:val="28"/>
          <w:szCs w:val="28"/>
        </w:rPr>
      </w:pPr>
    </w:p>
    <w:p w:rsidR="00674044" w:rsidRDefault="00674044" w:rsidP="00F71108">
      <w:pPr>
        <w:spacing w:after="0" w:line="240" w:lineRule="auto"/>
        <w:ind w:firstLine="709"/>
        <w:jc w:val="both"/>
        <w:rPr>
          <w:rFonts w:ascii="Times New Roman" w:hAnsi="Times New Roman" w:cs="Times New Roman"/>
          <w:b/>
          <w:color w:val="292C2F"/>
          <w:sz w:val="28"/>
          <w:szCs w:val="28"/>
        </w:rPr>
      </w:pPr>
    </w:p>
    <w:p w:rsidR="00674044" w:rsidRPr="00674044" w:rsidRDefault="00674044" w:rsidP="00674044">
      <w:pPr>
        <w:spacing w:after="0" w:line="240" w:lineRule="auto"/>
        <w:ind w:firstLine="709"/>
        <w:jc w:val="right"/>
        <w:rPr>
          <w:rFonts w:ascii="Times New Roman" w:hAnsi="Times New Roman" w:cs="Times New Roman"/>
          <w:sz w:val="28"/>
          <w:szCs w:val="28"/>
        </w:rPr>
      </w:pPr>
      <w:r w:rsidRPr="00674044">
        <w:rPr>
          <w:rFonts w:ascii="Times New Roman" w:hAnsi="Times New Roman" w:cs="Times New Roman"/>
          <w:color w:val="292C2F"/>
          <w:sz w:val="28"/>
          <w:szCs w:val="28"/>
        </w:rPr>
        <w:t xml:space="preserve">Материал подготовлен Управлением </w:t>
      </w:r>
      <w:proofErr w:type="spellStart"/>
      <w:r w:rsidRPr="00674044">
        <w:rPr>
          <w:rFonts w:ascii="Times New Roman" w:hAnsi="Times New Roman" w:cs="Times New Roman"/>
          <w:color w:val="292C2F"/>
          <w:sz w:val="28"/>
          <w:szCs w:val="28"/>
        </w:rPr>
        <w:t>Росреестра</w:t>
      </w:r>
      <w:proofErr w:type="spellEnd"/>
      <w:r w:rsidRPr="00674044">
        <w:rPr>
          <w:rFonts w:ascii="Times New Roman" w:hAnsi="Times New Roman" w:cs="Times New Roman"/>
          <w:color w:val="292C2F"/>
          <w:sz w:val="28"/>
          <w:szCs w:val="28"/>
        </w:rPr>
        <w:t xml:space="preserve"> по Республике Алтай</w:t>
      </w:r>
    </w:p>
    <w:sectPr w:rsidR="00674044" w:rsidRPr="006740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406"/>
    <w:rsid w:val="002644ED"/>
    <w:rsid w:val="0052499C"/>
    <w:rsid w:val="00674044"/>
    <w:rsid w:val="00702406"/>
    <w:rsid w:val="00C170B6"/>
    <w:rsid w:val="00EA6DAB"/>
    <w:rsid w:val="00F71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FE4A"/>
  <w15:chartTrackingRefBased/>
  <w15:docId w15:val="{DF07D6C8-E5FA-42C8-BA15-44043FE0C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6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388</Words>
  <Characters>2212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Napalkova</dc:creator>
  <cp:keywords/>
  <dc:description/>
  <cp:lastModifiedBy>Napalkova</cp:lastModifiedBy>
  <cp:revision>4</cp:revision>
  <dcterms:created xsi:type="dcterms:W3CDTF">2024-07-08T07:00:00Z</dcterms:created>
  <dcterms:modified xsi:type="dcterms:W3CDTF">2024-07-09T04:58:00Z</dcterms:modified>
</cp:coreProperties>
</file>